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vertAlign w:val="baseline"/>
          <w:rtl w:val="0"/>
        </w:rPr>
        <w:t xml:space="preserve">Active Medication Log</w:t>
      </w:r>
      <w:r w:rsidDel="00000000" w:rsidR="00000000" w:rsidRPr="00000000">
        <w:rPr>
          <w:rtl w:val="0"/>
        </w:rPr>
      </w:r>
    </w:p>
    <w:tbl>
      <w:tblPr>
        <w:tblStyle w:val="Table1"/>
        <w:bidi w:val="0"/>
        <w:tblW w:w="141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430"/>
        <w:gridCol w:w="3615"/>
        <w:gridCol w:w="5145"/>
        <w:tblGridChange w:id="0">
          <w:tblGrid>
            <w:gridCol w:w="5430"/>
            <w:gridCol w:w="3615"/>
            <w:gridCol w:w="5145"/>
          </w:tblGrid>
        </w:tblGridChange>
      </w:tblGrid>
      <w:tr>
        <w:trPr>
          <w:trHeight w:val="5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Surname: ______________ Given name: ________________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Facility patient ID#: _________________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EMR ID#:  __ __ __  — __ __ __ — __ __ __ __ 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i w:val="1"/>
          <w:sz w:val="18"/>
          <w:szCs w:val="18"/>
          <w:vertAlign w:val="baseline"/>
          <w:rtl w:val="0"/>
        </w:rPr>
        <w:t xml:space="preserve">Instructions:</w:t>
      </w:r>
      <w:r w:rsidDel="00000000" w:rsidR="00000000" w:rsidRPr="00000000">
        <w:rPr>
          <w:i w:val="1"/>
          <w:sz w:val="18"/>
          <w:szCs w:val="18"/>
          <w:vertAlign w:val="baseline"/>
          <w:rtl w:val="0"/>
        </w:rPr>
        <w:t xml:space="preserve"> Record all medication changes (e.g. </w:t>
      </w:r>
      <w:r w:rsidDel="00000000" w:rsidR="00000000" w:rsidRPr="00000000">
        <w:rPr>
          <w:i w:val="1"/>
          <w:sz w:val="18"/>
          <w:szCs w:val="18"/>
          <w:rtl w:val="0"/>
        </w:rPr>
        <w:t xml:space="preserve">medication stopped or has a change in dose) </w:t>
      </w:r>
      <w:r w:rsidDel="00000000" w:rsidR="00000000" w:rsidRPr="00000000">
        <w:rPr>
          <w:i w:val="1"/>
          <w:sz w:val="18"/>
          <w:szCs w:val="18"/>
          <w:vertAlign w:val="baseline"/>
          <w:rtl w:val="0"/>
        </w:rPr>
        <w:t xml:space="preserve">on a new line. 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1438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95"/>
        <w:gridCol w:w="1995"/>
        <w:gridCol w:w="2820"/>
        <w:gridCol w:w="6120"/>
        <w:gridCol w:w="1455"/>
        <w:tblGridChange w:id="0">
          <w:tblGrid>
            <w:gridCol w:w="1995"/>
            <w:gridCol w:w="1995"/>
            <w:gridCol w:w="2820"/>
            <w:gridCol w:w="6120"/>
            <w:gridCol w:w="1455"/>
          </w:tblGrid>
        </w:tblGridChange>
      </w:tblGrid>
      <w:tr>
        <w:trPr>
          <w:trHeight w:val="16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Drug abbreviations: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Isoniazid (H)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Rifampicin (R)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Ethambutol (E)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Pyrazinamide (Z)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Streptomycin (S)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Amikacin (Am)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Kanamycin (Km)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Capreomycin (Cm)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Levofloxacin (Lfx)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Moxifloxacin (Mfx)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Prothionamide (Pto)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Ethionamide (Eto)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Cycloserine (Cs)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Terizidone (Trd)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Para-aminosalicylic acid (PAS)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Bedaquiline (Bdq)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Delamanid (Dlm)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Linezolid (Lzd)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Clofazimine (Cfz)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Imipenem/Cilastatin (Imp/Cln)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Amoxicillin/clavulanate (Amx/Clv)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Other _______________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*Reason for medication change (Anti-TB drugs):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-105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 planned change (e.g. dose change, end of injectable, end of treatment)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 adverse event (e.g.changes due to contraindications)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 reintroduction/replacement of stopped drug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 resistance to drug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5. drug supply or drug administration issue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6. pregnancy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7. other:____________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**Reason for drug administration (non-TB drugs or concomitant medication):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1. Adverse event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2. Comorbidity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3. Severe condition of patient 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4. Other medical or treatment related 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AE ID#: </w:t>
            </w:r>
            <w:r w:rsidDel="00000000" w:rsidR="00000000" w:rsidRPr="00000000">
              <w:rPr>
                <w:sz w:val="18"/>
                <w:szCs w:val="18"/>
                <w:rtl w:val="0"/>
              </w:rPr>
              <w:t xml:space="preserve">Write AE ID # (see AE form) if change is related to an AE, otherwise write "NA"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18"/>
          <w:szCs w:val="18"/>
          <w:rtl w:val="0"/>
        </w:rPr>
        <w:t xml:space="preserve">Anti-TB drugs</w:t>
      </w:r>
      <w:r w:rsidDel="00000000" w:rsidR="00000000" w:rsidRPr="00000000">
        <w:rPr>
          <w:rtl w:val="0"/>
        </w:rPr>
      </w:r>
    </w:p>
    <w:tbl>
      <w:tblPr>
        <w:tblStyle w:val="Table3"/>
        <w:bidi w:val="0"/>
        <w:tblW w:w="1441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5"/>
        <w:gridCol w:w="2850"/>
        <w:gridCol w:w="1155"/>
        <w:gridCol w:w="1515"/>
        <w:gridCol w:w="1365"/>
        <w:gridCol w:w="1980"/>
        <w:gridCol w:w="1725"/>
        <w:gridCol w:w="1725"/>
        <w:gridCol w:w="1185"/>
        <w:gridCol w:w="480"/>
        <w:tblGridChange w:id="0">
          <w:tblGrid>
            <w:gridCol w:w="435"/>
            <w:gridCol w:w="2850"/>
            <w:gridCol w:w="1155"/>
            <w:gridCol w:w="1515"/>
            <w:gridCol w:w="1365"/>
            <w:gridCol w:w="1980"/>
            <w:gridCol w:w="1725"/>
            <w:gridCol w:w="1725"/>
            <w:gridCol w:w="1185"/>
            <w:gridCol w:w="48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Anti-TB drug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Total daily dose (mg)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Route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sz w:val="18"/>
                <w:szCs w:val="18"/>
                <w:highlight w:val="white"/>
                <w:rtl w:val="0"/>
              </w:rPr>
              <w:t xml:space="preserve">Oral (PO), Intramuscular (IM), Intravenous (IV), Inhalation)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Schedule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(6 days per week, 7 days per week, every other day, 3 days per week,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other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Additional Instructions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Start date</w:t>
            </w: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DD / MMM / YYYY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Stop date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DD / MMM / YYYY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Reason for medication change*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AE ID#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24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29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18"/>
          <w:szCs w:val="18"/>
          <w:rtl w:val="0"/>
        </w:rPr>
        <w:t xml:space="preserve">Concomitant medication log</w:t>
      </w:r>
      <w:r w:rsidDel="00000000" w:rsidR="00000000" w:rsidRPr="00000000">
        <w:rPr>
          <w:rtl w:val="0"/>
        </w:rPr>
      </w:r>
    </w:p>
    <w:tbl>
      <w:tblPr>
        <w:tblStyle w:val="Table4"/>
        <w:bidi w:val="0"/>
        <w:tblW w:w="1482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65"/>
        <w:gridCol w:w="2775"/>
        <w:gridCol w:w="1140"/>
        <w:gridCol w:w="1485"/>
        <w:gridCol w:w="1365"/>
        <w:gridCol w:w="1440"/>
        <w:gridCol w:w="1785"/>
        <w:gridCol w:w="1890"/>
        <w:gridCol w:w="1845"/>
        <w:gridCol w:w="630"/>
        <w:tblGridChange w:id="0">
          <w:tblGrid>
            <w:gridCol w:w="465"/>
            <w:gridCol w:w="2775"/>
            <w:gridCol w:w="1140"/>
            <w:gridCol w:w="1485"/>
            <w:gridCol w:w="1365"/>
            <w:gridCol w:w="1440"/>
            <w:gridCol w:w="1785"/>
            <w:gridCol w:w="1890"/>
            <w:gridCol w:w="1845"/>
            <w:gridCol w:w="63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Drug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Drug Quantity (units)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Formulation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Route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Frequency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Start date</w:t>
            </w: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DD / MMM / YYYY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Stop date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u w:val="single"/>
                <w:rtl w:val="0"/>
              </w:rPr>
              <w:t xml:space="preserve">DD / MMM / YYYY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ind w:left="-30" w:firstLine="0"/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Reason for drug administration**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AE ID#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21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22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23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24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25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26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27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28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29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1906" w:w="16838"/>
      <w:pgMar w:bottom="1440" w:top="806.4000000000001" w:left="1440" w:right="1180.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13950"/>
      </w:tabs>
      <w:spacing w:after="170" w:lineRule="auto"/>
      <w:contextualSpacing w:val="0"/>
    </w:pPr>
    <w:r w:rsidDel="00000000" w:rsidR="00000000" w:rsidRPr="00000000">
      <w:rPr>
        <w:i w:val="1"/>
        <w:color w:val="808080"/>
        <w:sz w:val="18"/>
        <w:szCs w:val="18"/>
        <w:rtl w:val="0"/>
      </w:rPr>
      <w:t xml:space="preserve">Medication Log</w:t>
      <w:tab/>
      <w:t xml:space="preserve">Page </w:t>
    </w:r>
    <w:fldSimple w:instr="PAGE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